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D7" w:rsidRDefault="00437D5A" w:rsidP="00F61DD7">
      <w:pPr>
        <w:jc w:val="center"/>
        <w:rPr>
          <w:rFonts w:cstheme="minorHAnsi"/>
          <w:b/>
          <w:sz w:val="28"/>
        </w:rPr>
      </w:pPr>
      <w:r w:rsidRPr="00437D5A">
        <w:rPr>
          <w:rFonts w:ascii="Barlow" w:hAnsi="Barlow"/>
          <w:b/>
          <w:noProof/>
          <w:lang w:eastAsia="fr-FR"/>
        </w:rPr>
        <w:drawing>
          <wp:inline distT="0" distB="0" distL="0" distR="0" wp14:anchorId="30F8F2B8" wp14:editId="5984473F">
            <wp:extent cx="1204595" cy="380365"/>
            <wp:effectExtent l="0" t="0" r="0" b="63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0"/>
        </w:rPr>
        <w:t xml:space="preserve">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37D5A">
        <w:rPr>
          <w:rFonts w:cstheme="minorHAnsi"/>
          <w:b/>
          <w:sz w:val="28"/>
        </w:rPr>
        <w:t xml:space="preserve">Roquebrune-Cap-Martin, le </w:t>
      </w:r>
      <w:r w:rsidRPr="00437D5A">
        <w:rPr>
          <w:rFonts w:cstheme="minorHAnsi"/>
          <w:b/>
          <w:sz w:val="28"/>
        </w:rPr>
        <w:t>06/09</w:t>
      </w:r>
      <w:r w:rsidRPr="00437D5A">
        <w:rPr>
          <w:rFonts w:cstheme="minorHAnsi"/>
          <w:b/>
          <w:sz w:val="28"/>
        </w:rPr>
        <w:t>/2023</w:t>
      </w:r>
    </w:p>
    <w:p w:rsidR="00437D5A" w:rsidRDefault="00437D5A" w:rsidP="00F61DD7">
      <w:pPr>
        <w:jc w:val="center"/>
        <w:rPr>
          <w:i/>
          <w:sz w:val="20"/>
        </w:rPr>
      </w:pPr>
    </w:p>
    <w:p w:rsidR="00627E14" w:rsidRDefault="00627E14" w:rsidP="00F61DD7">
      <w:pPr>
        <w:jc w:val="center"/>
        <w:rPr>
          <w:b/>
          <w:sz w:val="24"/>
        </w:rPr>
      </w:pPr>
      <w:r>
        <w:rPr>
          <w:b/>
          <w:noProof/>
          <w:sz w:val="24"/>
          <w:lang w:eastAsia="fr-FR"/>
        </w:rPr>
        <w:drawing>
          <wp:inline distT="0" distB="0" distL="0" distR="0">
            <wp:extent cx="5760720" cy="30137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873_RCM_JourneesDuPatrimoine_Bandeau_FB_2500x1308p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E14" w:rsidRPr="00437D5A" w:rsidRDefault="00627E14" w:rsidP="00F61DD7">
      <w:pPr>
        <w:jc w:val="center"/>
        <w:rPr>
          <w:rFonts w:ascii="Barlow" w:hAnsi="Barlow"/>
          <w:b/>
          <w:sz w:val="24"/>
        </w:rPr>
      </w:pPr>
    </w:p>
    <w:p w:rsidR="00F61DD7" w:rsidRPr="00437D5A" w:rsidRDefault="00F61DD7" w:rsidP="00F61DD7">
      <w:pPr>
        <w:jc w:val="center"/>
        <w:rPr>
          <w:rFonts w:ascii="Barlow" w:hAnsi="Barlow"/>
          <w:b/>
          <w:color w:val="0C2E60"/>
          <w:sz w:val="40"/>
        </w:rPr>
      </w:pPr>
      <w:r w:rsidRPr="00437D5A">
        <w:rPr>
          <w:rFonts w:ascii="Barlow" w:hAnsi="Barlow"/>
          <w:b/>
          <w:color w:val="0C2E60"/>
          <w:sz w:val="40"/>
        </w:rPr>
        <w:t>Ouvrez grand les yeux… Le patrimoine se dévoile !</w:t>
      </w:r>
    </w:p>
    <w:p w:rsidR="00F61DD7" w:rsidRPr="00437D5A" w:rsidRDefault="00F61DD7" w:rsidP="00F61DD7">
      <w:pPr>
        <w:jc w:val="center"/>
        <w:rPr>
          <w:rFonts w:ascii="Barlow" w:hAnsi="Barlow"/>
          <w:i/>
          <w:sz w:val="24"/>
        </w:rPr>
      </w:pPr>
    </w:p>
    <w:p w:rsidR="00F61DD7" w:rsidRPr="00F93B57" w:rsidRDefault="00F93B57" w:rsidP="00F61DD7">
      <w:pPr>
        <w:rPr>
          <w:rFonts w:ascii="Barlow" w:hAnsi="Barlow" w:cstheme="minorHAnsi"/>
          <w:b/>
        </w:rPr>
      </w:pPr>
      <w:r w:rsidRPr="00F93B57">
        <w:rPr>
          <w:rFonts w:ascii="Barlow" w:hAnsi="Barlow" w:cstheme="minorHAnsi"/>
          <w:b/>
        </w:rPr>
        <w:t>Au travers de la Journée des Artisans d’art ou d’une balade c@</w:t>
      </w:r>
      <w:r w:rsidRPr="00F93B57">
        <w:rPr>
          <w:rFonts w:ascii="Barlow" w:hAnsi="Barlow" w:cstheme="minorHAnsi"/>
          <w:b/>
        </w:rPr>
        <w:t xml:space="preserve">p'tivante, du Château </w:t>
      </w:r>
      <w:r w:rsidR="00437D5A" w:rsidRPr="00F93B57">
        <w:rPr>
          <w:rFonts w:ascii="Barlow" w:hAnsi="Barlow"/>
          <w:b/>
        </w:rPr>
        <w:t xml:space="preserve">en passant par le Fort Maginot du Cap Martin, la villa Eileen Gray ou encore </w:t>
      </w:r>
      <w:r w:rsidR="00437D5A" w:rsidRPr="00F93B57">
        <w:rPr>
          <w:rFonts w:ascii="Barlow" w:hAnsi="Barlow" w:cstheme="minorHAnsi"/>
          <w:b/>
        </w:rPr>
        <w:t xml:space="preserve">l’Église Sainte Marguerite, les possibilités pour découvrir les trésors culturels que renferme la ville sont nombreuses. </w:t>
      </w:r>
      <w:r>
        <w:rPr>
          <w:rFonts w:ascii="Barlow" w:hAnsi="Barlow" w:cstheme="minorHAnsi"/>
          <w:b/>
        </w:rPr>
        <w:t xml:space="preserve">À cette occasion, la Ville et </w:t>
      </w:r>
      <w:r>
        <w:rPr>
          <w:rFonts w:ascii="Barlow" w:hAnsi="Barlow"/>
          <w:b/>
        </w:rPr>
        <w:t>son Office</w:t>
      </w:r>
      <w:r w:rsidR="005A213F" w:rsidRPr="00437D5A">
        <w:rPr>
          <w:rFonts w:ascii="Barlow" w:hAnsi="Barlow"/>
          <w:b/>
        </w:rPr>
        <w:t xml:space="preserve"> d’Animation Touristique vous propose</w:t>
      </w:r>
      <w:r>
        <w:rPr>
          <w:rFonts w:ascii="Barlow" w:hAnsi="Barlow"/>
          <w:b/>
        </w:rPr>
        <w:t>nt</w:t>
      </w:r>
      <w:r w:rsidR="005A213F" w:rsidRPr="00437D5A">
        <w:rPr>
          <w:rFonts w:ascii="Barlow" w:hAnsi="Barlow"/>
          <w:b/>
        </w:rPr>
        <w:t>, cette année encore, de participer aux Journées du Patrimoine. Organisées les 16 et 17 septembre prochain</w:t>
      </w:r>
      <w:r w:rsidR="00456A9F" w:rsidRPr="00437D5A">
        <w:rPr>
          <w:rFonts w:ascii="Barlow" w:hAnsi="Barlow"/>
          <w:b/>
        </w:rPr>
        <w:t>s</w:t>
      </w:r>
      <w:r w:rsidR="005A213F" w:rsidRPr="00437D5A">
        <w:rPr>
          <w:rFonts w:ascii="Barlow" w:hAnsi="Barlow"/>
          <w:b/>
        </w:rPr>
        <w:t xml:space="preserve">, </w:t>
      </w:r>
      <w:r w:rsidR="00456A9F" w:rsidRPr="00437D5A">
        <w:rPr>
          <w:rFonts w:ascii="Barlow" w:hAnsi="Barlow"/>
          <w:b/>
        </w:rPr>
        <w:t>ces journées seront l’occasion, pour ceux qui le souhaitent, de découvrir le joyau culturel que représente la ville de Roquebrune Cap-Martin.</w:t>
      </w:r>
    </w:p>
    <w:p w:rsidR="00456A9F" w:rsidRPr="00437D5A" w:rsidRDefault="00456A9F" w:rsidP="00F61DD7">
      <w:pPr>
        <w:rPr>
          <w:rFonts w:ascii="Barlow" w:hAnsi="Barlow"/>
          <w:i/>
        </w:rPr>
      </w:pPr>
    </w:p>
    <w:p w:rsidR="007A2108" w:rsidRPr="00437D5A" w:rsidRDefault="007A2108" w:rsidP="00F61DD7">
      <w:pPr>
        <w:rPr>
          <w:rFonts w:ascii="Barlow" w:hAnsi="Barlow"/>
          <w:b/>
        </w:rPr>
      </w:pPr>
      <w:r w:rsidRPr="00437D5A">
        <w:rPr>
          <w:rFonts w:ascii="Barlow" w:hAnsi="Barlow"/>
          <w:b/>
        </w:rPr>
        <w:t>Journée des Artisans d’art</w:t>
      </w:r>
    </w:p>
    <w:p w:rsidR="007A2108" w:rsidRPr="00437D5A" w:rsidRDefault="007A2108" w:rsidP="00F61DD7">
      <w:pPr>
        <w:rPr>
          <w:rFonts w:ascii="Barlow" w:hAnsi="Barlow"/>
        </w:rPr>
      </w:pPr>
      <w:r w:rsidRPr="00437D5A">
        <w:rPr>
          <w:rFonts w:ascii="Barlow" w:hAnsi="Barlow"/>
        </w:rPr>
        <w:t>Le dimanche, ce sera au tour du « patrimoine vivant » d’être mis à l’honneur. À l’occasion du 20</w:t>
      </w:r>
      <w:r w:rsidRPr="00437D5A">
        <w:rPr>
          <w:rFonts w:ascii="Barlow" w:hAnsi="Barlow"/>
          <w:vertAlign w:val="superscript"/>
        </w:rPr>
        <w:t>ème</w:t>
      </w:r>
      <w:r w:rsidRPr="00437D5A">
        <w:rPr>
          <w:rFonts w:ascii="Barlow" w:hAnsi="Barlow"/>
        </w:rPr>
        <w:t xml:space="preserve"> anniversaire de la convention UNESCO pour la sauvegarde du patrimoine culturel immatériel, Roquebrune Cap-Martin en profite pour favoriser l’expression artistique et mettre en avant ceux qui œuvrent autour des métiers d’art afin de contribuer à la reconnaissance des savoir-faire. </w:t>
      </w:r>
    </w:p>
    <w:p w:rsidR="007A2108" w:rsidRDefault="007A2108" w:rsidP="00F61DD7">
      <w:pPr>
        <w:rPr>
          <w:rFonts w:ascii="Barlow" w:hAnsi="Barlow"/>
        </w:rPr>
      </w:pPr>
      <w:r w:rsidRPr="00437D5A">
        <w:rPr>
          <w:rFonts w:ascii="Barlow" w:hAnsi="Barlow"/>
        </w:rPr>
        <w:t>Au programme de cet après-midi : découverte des œuvres monumentales installées dans le Parc du Cap Martin, mise en place d’ateliers créatifs</w:t>
      </w:r>
      <w:r w:rsidR="006B1A3B" w:rsidRPr="00437D5A">
        <w:rPr>
          <w:rFonts w:ascii="Barlow" w:hAnsi="Barlow"/>
        </w:rPr>
        <w:t>, démonstrations ou encore expositions d’artistes... De 14h à 18h30, la Journée des Artisans d’Art permettra à tous de découvrir le patrimoine vivant du village au travers d’activités singulières.</w:t>
      </w:r>
    </w:p>
    <w:p w:rsidR="00F93B57" w:rsidRPr="00F93B57" w:rsidRDefault="00F93B57" w:rsidP="00F61DD7">
      <w:pPr>
        <w:rPr>
          <w:rFonts w:ascii="Barlow" w:hAnsi="Barlow"/>
          <w:b/>
        </w:rPr>
      </w:pPr>
      <w:r w:rsidRPr="00F93B57">
        <w:rPr>
          <w:rFonts w:ascii="Barlow" w:hAnsi="Barlow"/>
          <w:b/>
        </w:rPr>
        <w:t>Dévoilez-vous… nous ouvrons grand les yeux !</w:t>
      </w:r>
    </w:p>
    <w:p w:rsidR="005A2788" w:rsidRDefault="005A2788" w:rsidP="00F61DD7">
      <w:pPr>
        <w:rPr>
          <w:rFonts w:ascii="Barlow" w:hAnsi="Barlow"/>
          <w:color w:val="000000" w:themeColor="text1"/>
        </w:rPr>
      </w:pPr>
      <w:r>
        <w:rPr>
          <w:rFonts w:ascii="Barlow" w:hAnsi="Barlow"/>
          <w:color w:val="000000" w:themeColor="text1"/>
        </w:rPr>
        <w:t xml:space="preserve">À l’occasion de ces journées du patrimoine, les visiteurs sont invités à nous envoyer, par mail ou via message privé sur nos réseaux sociaux, leur plus belle photo devant l’un des trésors du patrimoine roquebrunois ! </w:t>
      </w:r>
    </w:p>
    <w:p w:rsidR="005A2788" w:rsidRDefault="005A2788" w:rsidP="00F61DD7">
      <w:pPr>
        <w:rPr>
          <w:rFonts w:ascii="Barlow" w:hAnsi="Barlow"/>
          <w:color w:val="000000" w:themeColor="text1"/>
        </w:rPr>
      </w:pPr>
      <w:r>
        <w:rPr>
          <w:rFonts w:ascii="Barlow" w:hAnsi="Barlow"/>
          <w:color w:val="000000" w:themeColor="text1"/>
        </w:rPr>
        <w:lastRenderedPageBreak/>
        <w:t>Au détour d’une visite au Château, au Fort du Cap-Martin, à la Villa</w:t>
      </w:r>
      <w:r w:rsidR="00065C72">
        <w:rPr>
          <w:rFonts w:ascii="Barlow" w:hAnsi="Barlow"/>
          <w:color w:val="000000" w:themeColor="text1"/>
        </w:rPr>
        <w:t xml:space="preserve"> Eileen Green, </w:t>
      </w:r>
      <w:r>
        <w:rPr>
          <w:rFonts w:ascii="Barlow" w:hAnsi="Barlow"/>
          <w:color w:val="000000" w:themeColor="text1"/>
        </w:rPr>
        <w:t xml:space="preserve">face à l’Église Sainte-Marguerite, </w:t>
      </w:r>
      <w:r w:rsidR="00065C72">
        <w:rPr>
          <w:rFonts w:ascii="Barlow" w:hAnsi="Barlow"/>
          <w:color w:val="000000" w:themeColor="text1"/>
        </w:rPr>
        <w:t>ou encore devant l’installation « fondre au soleil » de Frédéric Dussoulier, les possibilités seront nombreuses pour les amateurs (ou non) de selfies !</w:t>
      </w:r>
    </w:p>
    <w:p w:rsidR="006B1A3B" w:rsidRPr="00EF056A" w:rsidRDefault="00D47B54" w:rsidP="00F61DD7">
      <w:pPr>
        <w:rPr>
          <w:rFonts w:ascii="Barlow" w:hAnsi="Barlow"/>
          <w:color w:val="000000" w:themeColor="text1"/>
        </w:rPr>
      </w:pPr>
      <w:r w:rsidRPr="00EF056A">
        <w:rPr>
          <w:rFonts w:ascii="Barlow" w:hAnsi="Barlow"/>
          <w:color w:val="000000" w:themeColor="text1"/>
        </w:rPr>
        <w:t>Les meilleures photos se</w:t>
      </w:r>
      <w:r w:rsidR="00F93B57" w:rsidRPr="00EF056A">
        <w:rPr>
          <w:rFonts w:ascii="Barlow" w:hAnsi="Barlow"/>
          <w:color w:val="000000" w:themeColor="text1"/>
        </w:rPr>
        <w:t xml:space="preserve">ront repartagées sur </w:t>
      </w:r>
      <w:r w:rsidR="00065C72">
        <w:rPr>
          <w:rFonts w:ascii="Barlow" w:hAnsi="Barlow"/>
          <w:color w:val="000000" w:themeColor="text1"/>
        </w:rPr>
        <w:t>nos réseaux sociaux.</w:t>
      </w:r>
    </w:p>
    <w:p w:rsidR="007A2108" w:rsidRPr="00437D5A" w:rsidRDefault="007A2108" w:rsidP="00F61DD7">
      <w:pPr>
        <w:rPr>
          <w:rFonts w:ascii="Barlow" w:hAnsi="Barlow"/>
        </w:rPr>
      </w:pPr>
    </w:p>
    <w:p w:rsidR="00456A9F" w:rsidRPr="00437D5A" w:rsidRDefault="00456A9F" w:rsidP="00F61DD7">
      <w:pPr>
        <w:rPr>
          <w:rFonts w:ascii="Barlow" w:hAnsi="Barlow"/>
          <w:b/>
        </w:rPr>
      </w:pPr>
      <w:r w:rsidRPr="00437D5A">
        <w:rPr>
          <w:rFonts w:ascii="Barlow" w:hAnsi="Barlow"/>
          <w:b/>
        </w:rPr>
        <w:t>Visites du Patrimoine culturel</w:t>
      </w:r>
    </w:p>
    <w:p w:rsidR="00FE0AA3" w:rsidRPr="00437D5A" w:rsidRDefault="00FE0AA3" w:rsidP="00F61DD7">
      <w:pPr>
        <w:rPr>
          <w:rFonts w:ascii="Barlow" w:hAnsi="Barlow"/>
        </w:rPr>
      </w:pPr>
      <w:r w:rsidRPr="00437D5A">
        <w:rPr>
          <w:rFonts w:ascii="Barlow" w:hAnsi="Barlow" w:cstheme="minorHAnsi"/>
        </w:rPr>
        <w:t xml:space="preserve">Envie de visiter le </w:t>
      </w:r>
      <w:r w:rsidRPr="00437D5A">
        <w:rPr>
          <w:rFonts w:ascii="Barlow" w:hAnsi="Barlow" w:cstheme="minorHAnsi"/>
          <w:b/>
        </w:rPr>
        <w:t>Fort Maginot du Cap Martin</w:t>
      </w:r>
      <w:r w:rsidRPr="00437D5A">
        <w:rPr>
          <w:rFonts w:ascii="Barlow" w:hAnsi="Barlow" w:cstheme="minorHAnsi"/>
        </w:rPr>
        <w:t xml:space="preserve"> ? L’association </w:t>
      </w:r>
      <w:r w:rsidR="006802F1" w:rsidRPr="00437D5A">
        <w:rPr>
          <w:rFonts w:ascii="Barlow" w:hAnsi="Barlow" w:cstheme="minorHAnsi"/>
        </w:rPr>
        <w:t xml:space="preserve">AMICORF </w:t>
      </w:r>
      <w:r w:rsidRPr="00437D5A">
        <w:rPr>
          <w:rFonts w:ascii="Barlow" w:hAnsi="Barlow" w:cstheme="minorHAnsi"/>
        </w:rPr>
        <w:t xml:space="preserve">propose des visites gratuites </w:t>
      </w:r>
      <w:r w:rsidRPr="00437D5A">
        <w:rPr>
          <w:rFonts w:ascii="Barlow" w:hAnsi="Barlow"/>
        </w:rPr>
        <w:t>samedi 16 et dimanche 17 septembre 2023 à 9h30 et 14h30. </w:t>
      </w:r>
    </w:p>
    <w:p w:rsidR="00FE0AA3" w:rsidRPr="00437D5A" w:rsidRDefault="00FE0AA3" w:rsidP="00FE0AA3">
      <w:pPr>
        <w:rPr>
          <w:rFonts w:ascii="Barlow" w:hAnsi="Barlow"/>
        </w:rPr>
      </w:pPr>
      <w:r w:rsidRPr="00437D5A">
        <w:rPr>
          <w:rFonts w:ascii="Barlow" w:hAnsi="Barlow" w:cstheme="minorHAnsi"/>
        </w:rPr>
        <w:t xml:space="preserve">14 visites découvertes d’une heure seront organisées au cours du week-end, depuis l’extérieur de </w:t>
      </w:r>
      <w:r w:rsidRPr="00437D5A">
        <w:rPr>
          <w:rFonts w:ascii="Barlow" w:hAnsi="Barlow" w:cstheme="minorHAnsi"/>
          <w:b/>
        </w:rPr>
        <w:t xml:space="preserve">la Villa E1027 </w:t>
      </w:r>
      <w:r w:rsidRPr="00437D5A">
        <w:rPr>
          <w:rFonts w:ascii="Barlow" w:hAnsi="Barlow" w:cstheme="minorHAnsi"/>
        </w:rPr>
        <w:t>et du site</w:t>
      </w:r>
      <w:r w:rsidRPr="00437D5A">
        <w:rPr>
          <w:rFonts w:ascii="Barlow" w:hAnsi="Barlow" w:cstheme="minorHAnsi"/>
          <w:b/>
        </w:rPr>
        <w:t xml:space="preserve"> Le Corbusier</w:t>
      </w:r>
      <w:r w:rsidRPr="00437D5A">
        <w:rPr>
          <w:rFonts w:ascii="Barlow" w:hAnsi="Barlow" w:cstheme="minorHAnsi"/>
        </w:rPr>
        <w:t>. Départ de la première visite : 10h. Départ de la dernière visite : 15h45. Réservation obligatoire par mail ou téléphone : cap</w:t>
      </w:r>
      <w:hyperlink r:id="rId8" w:history="1">
        <w:r w:rsidRPr="00437D5A">
          <w:rPr>
            <w:rStyle w:val="Lienhypertexte"/>
            <w:rFonts w:ascii="Barlow" w:hAnsi="Barlow" w:cstheme="minorHAnsi"/>
          </w:rPr>
          <w:t>moderne@monuments-nationaux.fr</w:t>
        </w:r>
      </w:hyperlink>
      <w:r w:rsidRPr="00437D5A">
        <w:rPr>
          <w:rFonts w:ascii="Barlow" w:hAnsi="Barlow" w:cstheme="minorHAnsi"/>
        </w:rPr>
        <w:t xml:space="preserve"> / 04.89.97.89.52</w:t>
      </w:r>
    </w:p>
    <w:p w:rsidR="00D47B54" w:rsidRPr="00437D5A" w:rsidRDefault="00D47B54" w:rsidP="00D47B54">
      <w:pPr>
        <w:rPr>
          <w:rFonts w:ascii="Barlow" w:hAnsi="Barlow"/>
        </w:rPr>
      </w:pPr>
      <w:r w:rsidRPr="00437D5A">
        <w:rPr>
          <w:rFonts w:ascii="Barlow" w:hAnsi="Barlow"/>
          <w:b/>
        </w:rPr>
        <w:t>L’église Sainte Marguerite</w:t>
      </w:r>
      <w:r w:rsidR="00E349C9" w:rsidRPr="00437D5A">
        <w:rPr>
          <w:rFonts w:ascii="Barlow" w:hAnsi="Barlow"/>
        </w:rPr>
        <w:t>, classée Monument Historique en 2022,</w:t>
      </w:r>
      <w:r w:rsidRPr="00437D5A">
        <w:rPr>
          <w:rFonts w:ascii="Barlow" w:hAnsi="Barlow"/>
        </w:rPr>
        <w:t xml:space="preserve"> sera ouverte samedi 16 et dimanche 17 septembre de 15h à 18h en accès libre.</w:t>
      </w:r>
    </w:p>
    <w:p w:rsidR="00FE0AA3" w:rsidRPr="00437D5A" w:rsidRDefault="00D47B54" w:rsidP="00D47B54">
      <w:pPr>
        <w:rPr>
          <w:rFonts w:ascii="Barlow" w:hAnsi="Barlow"/>
        </w:rPr>
      </w:pPr>
      <w:r w:rsidRPr="00437D5A">
        <w:rPr>
          <w:rFonts w:ascii="Barlow" w:hAnsi="Barlow"/>
        </w:rPr>
        <w:t xml:space="preserve">La gratuité de l’entrée au </w:t>
      </w:r>
      <w:r w:rsidR="00437D5A">
        <w:rPr>
          <w:rFonts w:ascii="Barlow" w:hAnsi="Barlow"/>
          <w:b/>
        </w:rPr>
        <w:t>C</w:t>
      </w:r>
      <w:r w:rsidRPr="00437D5A">
        <w:rPr>
          <w:rFonts w:ascii="Barlow" w:hAnsi="Barlow"/>
          <w:b/>
        </w:rPr>
        <w:t>hâteau</w:t>
      </w:r>
      <w:r w:rsidRPr="00437D5A">
        <w:rPr>
          <w:rFonts w:ascii="Barlow" w:hAnsi="Barlow"/>
        </w:rPr>
        <w:t xml:space="preserve"> sera accordée pour les deux jours et celui-ci sera ouvert de 10h30 à 18h30.</w:t>
      </w:r>
    </w:p>
    <w:p w:rsidR="00FE0AA3" w:rsidRPr="00437D5A" w:rsidRDefault="00FE0AA3" w:rsidP="00F61DD7">
      <w:pPr>
        <w:rPr>
          <w:rFonts w:ascii="Barlow" w:hAnsi="Barlow" w:cstheme="minorHAnsi"/>
        </w:rPr>
      </w:pPr>
    </w:p>
    <w:p w:rsidR="00FE0AA3" w:rsidRPr="00437D5A" w:rsidRDefault="00FE0AA3" w:rsidP="00FE0AA3">
      <w:pPr>
        <w:rPr>
          <w:rFonts w:ascii="Barlow" w:hAnsi="Barlow" w:cstheme="minorHAnsi"/>
          <w:b/>
        </w:rPr>
      </w:pPr>
      <w:r w:rsidRPr="00437D5A">
        <w:rPr>
          <w:rFonts w:ascii="Barlow" w:hAnsi="Barlow" w:cstheme="minorHAnsi"/>
          <w:b/>
        </w:rPr>
        <w:t xml:space="preserve">Promenade dans le village de Roquebrune Cap Martin « à la recherche des églises perdues » </w:t>
      </w:r>
    </w:p>
    <w:p w:rsidR="00FE0AA3" w:rsidRPr="00437D5A" w:rsidRDefault="00FE0AA3" w:rsidP="00FE0AA3">
      <w:pPr>
        <w:rPr>
          <w:rFonts w:ascii="Barlow" w:hAnsi="Barlow" w:cstheme="minorHAnsi"/>
        </w:rPr>
      </w:pPr>
      <w:r w:rsidRPr="00437D5A">
        <w:rPr>
          <w:rFonts w:ascii="Barlow" w:hAnsi="Barlow" w:cstheme="minorHAnsi"/>
        </w:rPr>
        <w:t xml:space="preserve">Le vieux village de Roquebrune Cap Martin possède une histoire multiséculaire. Château, maisons, rues… nous racontent la vie quotidienne et le temps qui s’écoulent à l’ombre des ruelles. Mais cette fois </w:t>
      </w:r>
      <w:proofErr w:type="gramStart"/>
      <w:r w:rsidRPr="00437D5A">
        <w:rPr>
          <w:rFonts w:ascii="Barlow" w:hAnsi="Barlow" w:cstheme="minorHAnsi"/>
        </w:rPr>
        <w:t>ce</w:t>
      </w:r>
      <w:proofErr w:type="gramEnd"/>
      <w:r w:rsidRPr="00437D5A">
        <w:rPr>
          <w:rFonts w:ascii="Barlow" w:hAnsi="Barlow" w:cstheme="minorHAnsi"/>
        </w:rPr>
        <w:t xml:space="preserve"> sont les chapelles et les églises, parfois disparues, qui retiendront notre attention.  Quelques mots dans les textes, quelques traces dans le paysage suffisent parfois à les révéler.</w:t>
      </w:r>
    </w:p>
    <w:p w:rsidR="00C06DAE" w:rsidRPr="00437D5A" w:rsidRDefault="00FE0AA3" w:rsidP="00F61DD7">
      <w:pPr>
        <w:rPr>
          <w:rFonts w:ascii="Barlow" w:hAnsi="Barlow" w:cstheme="minorHAnsi"/>
        </w:rPr>
      </w:pPr>
      <w:r w:rsidRPr="00437D5A">
        <w:rPr>
          <w:rFonts w:ascii="Barlow" w:hAnsi="Barlow" w:cstheme="minorHAnsi"/>
        </w:rPr>
        <w:t>Rendez-vous au lavoir du village les 16 et 17 septembre à 15h pour deux promenades guidées d’1h30 environ en compagnie d’une historienne qui saura comment animer la visite pour la rendre unique</w:t>
      </w:r>
      <w:r w:rsidR="00C06DAE" w:rsidRPr="00437D5A">
        <w:rPr>
          <w:rFonts w:ascii="Barlow" w:hAnsi="Barlow" w:cstheme="minorHAnsi"/>
        </w:rPr>
        <w:t xml:space="preserve">. </w:t>
      </w:r>
    </w:p>
    <w:p w:rsidR="006B1A3B" w:rsidRPr="00437D5A" w:rsidRDefault="006B1A3B" w:rsidP="00F61DD7">
      <w:pPr>
        <w:rPr>
          <w:rFonts w:ascii="Barlow" w:hAnsi="Barlow" w:cstheme="minorHAnsi"/>
        </w:rPr>
      </w:pPr>
    </w:p>
    <w:p w:rsidR="006B1A3B" w:rsidRPr="00437D5A" w:rsidRDefault="006B1A3B" w:rsidP="00F61DD7">
      <w:pPr>
        <w:rPr>
          <w:rFonts w:ascii="Barlow" w:hAnsi="Barlow" w:cstheme="minorHAnsi"/>
          <w:b/>
        </w:rPr>
      </w:pPr>
      <w:r w:rsidRPr="00437D5A">
        <w:rPr>
          <w:rFonts w:ascii="Barlow" w:hAnsi="Barlow" w:cstheme="minorHAnsi"/>
          <w:b/>
        </w:rPr>
        <w:t>N’oubliez pas les balades C@p’tivantes</w:t>
      </w:r>
    </w:p>
    <w:p w:rsidR="006B1A3B" w:rsidRPr="00437D5A" w:rsidRDefault="00E53058" w:rsidP="00F61DD7">
      <w:pPr>
        <w:rPr>
          <w:rFonts w:ascii="Barlow" w:hAnsi="Barlow" w:cstheme="minorHAnsi"/>
        </w:rPr>
      </w:pPr>
      <w:r w:rsidRPr="00437D5A">
        <w:rPr>
          <w:rFonts w:ascii="Barlow" w:hAnsi="Barlow" w:cstheme="minorHAnsi"/>
        </w:rPr>
        <w:t xml:space="preserve">Parfaite manière de permettre de comprendre l’histoire de Roquebrune Cap-Martin de manière ludique et enrichissante au travers de deux itinéraires spéciaux, uniques et immersifs, les balades c@p'tivantes permettent à ceux qui le souhaitent de découvrir l’histoire de la ville et les trésors qu’elle renferme. </w:t>
      </w:r>
    </w:p>
    <w:p w:rsidR="00C06DAE" w:rsidRPr="00437D5A" w:rsidRDefault="00C06DAE" w:rsidP="00F61DD7">
      <w:pPr>
        <w:rPr>
          <w:rFonts w:ascii="Barlow" w:hAnsi="Barlow" w:cstheme="minorHAnsi"/>
        </w:rPr>
      </w:pPr>
      <w:r w:rsidRPr="00437D5A">
        <w:rPr>
          <w:rFonts w:ascii="Barlow" w:hAnsi="Barlow" w:cstheme="minorHAnsi"/>
        </w:rPr>
        <w:t>Grâce à un smartphone et aux vidéos narrées, ponctuées d’anecdotes, de témoignages, d’images d'archives et modèles 3D, ces promenades conduisent à la découverte de véritables perles culturelles dans les pas de Romain Gary au village de Roquebrune et ceux de Winston Churchill au Cap-Martin.</w:t>
      </w:r>
    </w:p>
    <w:p w:rsidR="001D06B3" w:rsidRPr="00437D5A" w:rsidRDefault="001D06B3" w:rsidP="00E53058">
      <w:pPr>
        <w:rPr>
          <w:rFonts w:ascii="Barlow" w:hAnsi="Barlow" w:cstheme="minorHAnsi"/>
          <w:i/>
        </w:rPr>
      </w:pPr>
    </w:p>
    <w:p w:rsidR="007A2108" w:rsidRPr="00AC3668" w:rsidRDefault="00AC3668" w:rsidP="00AC3668">
      <w:pPr>
        <w:jc w:val="center"/>
        <w:rPr>
          <w:rFonts w:ascii="Barlow" w:hAnsi="Barlow"/>
          <w:b/>
          <w:sz w:val="24"/>
        </w:rPr>
      </w:pPr>
      <w:r w:rsidRPr="00AC3668">
        <w:rPr>
          <w:rFonts w:ascii="Barlow" w:hAnsi="Barlow"/>
          <w:b/>
          <w:sz w:val="24"/>
        </w:rPr>
        <w:t>Contacts presse :</w:t>
      </w: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b/>
          <w:bCs/>
          <w:sz w:val="20"/>
        </w:rPr>
      </w:pPr>
      <w:bookmarkStart w:id="0" w:name="_GoBack"/>
      <w:bookmarkEnd w:id="0"/>
      <w:r w:rsidRPr="00AC3668">
        <w:rPr>
          <w:rFonts w:ascii="Barlow" w:hAnsi="Barlow" w:cstheme="minorHAnsi"/>
          <w:b/>
          <w:bCs/>
          <w:sz w:val="20"/>
        </w:rPr>
        <w:t>Stéphanie DEHAY</w:t>
      </w: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b/>
          <w:bCs/>
          <w:i/>
          <w:iCs/>
          <w:sz w:val="20"/>
          <w:lang w:eastAsia="fr-FR"/>
        </w:rPr>
      </w:pPr>
      <w:r w:rsidRPr="00AC3668">
        <w:rPr>
          <w:rFonts w:ascii="Barlow" w:hAnsi="Barlow" w:cstheme="minorHAnsi"/>
          <w:sz w:val="20"/>
        </w:rPr>
        <w:t>Directrice de la Communication</w:t>
      </w: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b/>
          <w:bCs/>
          <w:i/>
          <w:iCs/>
          <w:sz w:val="20"/>
          <w:lang w:eastAsia="fr-FR"/>
        </w:rPr>
      </w:pPr>
      <w:r w:rsidRPr="00AC3668">
        <w:rPr>
          <w:rFonts w:ascii="Barlow" w:hAnsi="Barlow" w:cstheme="minorHAnsi"/>
          <w:sz w:val="20"/>
        </w:rPr>
        <w:t>Tel : 04 92 10 48 83</w:t>
      </w: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sz w:val="20"/>
        </w:rPr>
      </w:pPr>
      <w:r w:rsidRPr="00AC3668">
        <w:rPr>
          <w:rFonts w:ascii="Barlow" w:hAnsi="Barlow" w:cstheme="minorHAnsi"/>
          <w:sz w:val="20"/>
        </w:rPr>
        <w:t xml:space="preserve">Mail : </w:t>
      </w:r>
      <w:hyperlink r:id="rId9" w:history="1">
        <w:r w:rsidRPr="00AC3668">
          <w:rPr>
            <w:rStyle w:val="Lienhypertexte"/>
            <w:rFonts w:ascii="Barlow" w:hAnsi="Barlow" w:cstheme="minorHAnsi"/>
            <w:sz w:val="20"/>
          </w:rPr>
          <w:t>stephanie.dehay@mairiercm.fr</w:t>
        </w:r>
      </w:hyperlink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sz w:val="20"/>
          <w:lang w:eastAsia="fr-FR"/>
        </w:rPr>
      </w:pPr>
      <w:r w:rsidRPr="00AC3668">
        <w:rPr>
          <w:rFonts w:ascii="Barlow" w:hAnsi="Barlow" w:cstheme="minorHAnsi"/>
          <w:sz w:val="20"/>
          <w:lang w:eastAsia="fr-FR"/>
        </w:rPr>
        <w:t>roquebrune-cap-martin.fr</w:t>
      </w: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sz w:val="20"/>
          <w:lang w:eastAsia="fr-FR"/>
        </w:rPr>
      </w:pP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sz w:val="20"/>
          <w:lang w:eastAsia="fr-FR"/>
        </w:rPr>
      </w:pP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b/>
          <w:sz w:val="20"/>
          <w:lang w:eastAsia="fr-FR"/>
        </w:rPr>
      </w:pPr>
      <w:r w:rsidRPr="00AC3668">
        <w:rPr>
          <w:rFonts w:ascii="Barlow" w:hAnsi="Barlow" w:cstheme="minorHAnsi"/>
          <w:b/>
          <w:sz w:val="20"/>
          <w:lang w:eastAsia="fr-FR"/>
        </w:rPr>
        <w:lastRenderedPageBreak/>
        <w:t>Leonore PELLEGRIN</w:t>
      </w: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sz w:val="20"/>
          <w:lang w:eastAsia="fr-FR"/>
        </w:rPr>
      </w:pPr>
      <w:r w:rsidRPr="00AC3668">
        <w:rPr>
          <w:rFonts w:ascii="Barlow" w:hAnsi="Barlow" w:cstheme="minorHAnsi"/>
          <w:sz w:val="20"/>
          <w:lang w:eastAsia="fr-FR"/>
        </w:rPr>
        <w:t xml:space="preserve">Chargée de communication </w:t>
      </w: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sz w:val="20"/>
          <w:lang w:eastAsia="fr-FR"/>
        </w:rPr>
      </w:pPr>
      <w:r w:rsidRPr="00AC3668">
        <w:rPr>
          <w:rFonts w:ascii="Barlow" w:hAnsi="Barlow" w:cstheme="minorHAnsi"/>
          <w:sz w:val="20"/>
          <w:lang w:eastAsia="fr-FR"/>
        </w:rPr>
        <w:t>Tel : 04 92 10 48 86</w:t>
      </w: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sz w:val="20"/>
          <w:lang w:eastAsia="fr-FR"/>
        </w:rPr>
      </w:pPr>
      <w:r w:rsidRPr="00AC3668">
        <w:rPr>
          <w:rFonts w:ascii="Barlow" w:hAnsi="Barlow" w:cstheme="minorHAnsi"/>
          <w:sz w:val="20"/>
          <w:lang w:eastAsia="fr-FR"/>
        </w:rPr>
        <w:t>Mail : leonore.pellegrin@mairiercm.fr</w:t>
      </w:r>
    </w:p>
    <w:p w:rsidR="00AC3668" w:rsidRPr="00AC3668" w:rsidRDefault="00AC3668" w:rsidP="00AC3668">
      <w:pPr>
        <w:spacing w:after="0"/>
        <w:jc w:val="center"/>
        <w:rPr>
          <w:rFonts w:ascii="Barlow" w:hAnsi="Barlow" w:cstheme="minorHAnsi"/>
          <w:sz w:val="20"/>
          <w:lang w:eastAsia="fr-FR"/>
        </w:rPr>
        <w:sectPr w:rsidR="00AC3668" w:rsidRPr="00AC3668" w:rsidSect="00DB3EC2">
          <w:pgSz w:w="11906" w:h="16838"/>
          <w:pgMar w:top="1021" w:right="1134" w:bottom="1021" w:left="1134" w:header="708" w:footer="708" w:gutter="0"/>
          <w:cols w:space="708"/>
          <w:docGrid w:linePitch="360"/>
        </w:sectPr>
      </w:pPr>
      <w:r w:rsidRPr="00AC3668">
        <w:rPr>
          <w:rFonts w:ascii="Barlow" w:hAnsi="Barlow" w:cstheme="minorHAnsi"/>
          <w:sz w:val="20"/>
          <w:lang w:eastAsia="fr-FR"/>
        </w:rPr>
        <w:t>Roque brune-cap-martin.fr</w:t>
      </w:r>
    </w:p>
    <w:p w:rsidR="00AC3668" w:rsidRPr="00AC3668" w:rsidRDefault="00AC3668" w:rsidP="00AC3668">
      <w:pPr>
        <w:jc w:val="center"/>
        <w:rPr>
          <w:rFonts w:ascii="Barlow" w:hAnsi="Barlow"/>
        </w:rPr>
      </w:pPr>
    </w:p>
    <w:p w:rsidR="00AC3668" w:rsidRPr="00437D5A" w:rsidRDefault="00AC3668" w:rsidP="00E53058">
      <w:pPr>
        <w:rPr>
          <w:rFonts w:ascii="Barlow" w:hAnsi="Barlow"/>
          <w:i/>
        </w:rPr>
      </w:pPr>
    </w:p>
    <w:sectPr w:rsidR="00AC3668" w:rsidRPr="0043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DC4" w:rsidRDefault="00E21DC4" w:rsidP="00437D5A">
      <w:pPr>
        <w:spacing w:after="0" w:line="240" w:lineRule="auto"/>
      </w:pPr>
      <w:r>
        <w:separator/>
      </w:r>
    </w:p>
  </w:endnote>
  <w:endnote w:type="continuationSeparator" w:id="0">
    <w:p w:rsidR="00E21DC4" w:rsidRDefault="00E21DC4" w:rsidP="0043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C4" w:rsidRDefault="00E21DC4" w:rsidP="00437D5A">
      <w:pPr>
        <w:spacing w:after="0" w:line="240" w:lineRule="auto"/>
      </w:pPr>
      <w:r>
        <w:separator/>
      </w:r>
    </w:p>
  </w:footnote>
  <w:footnote w:type="continuationSeparator" w:id="0">
    <w:p w:rsidR="00E21DC4" w:rsidRDefault="00E21DC4" w:rsidP="00437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D7"/>
    <w:rsid w:val="00065C72"/>
    <w:rsid w:val="001D06B3"/>
    <w:rsid w:val="004375C4"/>
    <w:rsid w:val="00437D5A"/>
    <w:rsid w:val="00456A9F"/>
    <w:rsid w:val="005A213F"/>
    <w:rsid w:val="005A2788"/>
    <w:rsid w:val="005B2B66"/>
    <w:rsid w:val="00627E14"/>
    <w:rsid w:val="006802F1"/>
    <w:rsid w:val="006B1A3B"/>
    <w:rsid w:val="007A2108"/>
    <w:rsid w:val="00A57F48"/>
    <w:rsid w:val="00AC3668"/>
    <w:rsid w:val="00C06DAE"/>
    <w:rsid w:val="00C86263"/>
    <w:rsid w:val="00CA2BF6"/>
    <w:rsid w:val="00D47B54"/>
    <w:rsid w:val="00E21DC4"/>
    <w:rsid w:val="00E349C9"/>
    <w:rsid w:val="00E53058"/>
    <w:rsid w:val="00EF056A"/>
    <w:rsid w:val="00F61DD7"/>
    <w:rsid w:val="00F93B57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979A"/>
  <w15:chartTrackingRefBased/>
  <w15:docId w15:val="{1563AC67-D990-4F8A-B19F-80D6C447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0AA3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43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7D5A"/>
  </w:style>
  <w:style w:type="paragraph" w:styleId="Pieddepage">
    <w:name w:val="footer"/>
    <w:basedOn w:val="Normal"/>
    <w:link w:val="PieddepageCar"/>
    <w:uiPriority w:val="99"/>
    <w:unhideWhenUsed/>
    <w:rsid w:val="0043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erne@monuments-nationaux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tephanie.dehay@mairierc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PELLEGRIN Leonore</dc:creator>
  <cp:keywords/>
  <dc:description/>
  <cp:lastModifiedBy>PELLEGRIN Leonore</cp:lastModifiedBy>
  <cp:revision>11</cp:revision>
  <dcterms:created xsi:type="dcterms:W3CDTF">2023-09-05T05:43:00Z</dcterms:created>
  <dcterms:modified xsi:type="dcterms:W3CDTF">2023-09-06T14:41:00Z</dcterms:modified>
</cp:coreProperties>
</file>